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78B56">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14:paraId="6C118DA6">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14:paraId="5DB605D8">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631"/>
      </w:tblGrid>
      <w:tr w14:paraId="7C1E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14:paraId="568DAC49">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14:paraId="08C7CBE6">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14:paraId="1BA0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14:paraId="2A7257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第1合同包</w:t>
            </w:r>
          </w:p>
        </w:tc>
        <w:tc>
          <w:tcPr>
            <w:tcW w:w="4210" w:type="pct"/>
            <w:noWrap w:val="0"/>
            <w:vAlign w:val="center"/>
          </w:tcPr>
          <w:p w14:paraId="04A3D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1、</w:t>
            </w:r>
            <w:r>
              <w:rPr>
                <w:rFonts w:hint="default"/>
              </w:rPr>
              <w:t>具备</w:t>
            </w:r>
            <w:r>
              <w:rPr>
                <w:rFonts w:hint="default"/>
                <w:lang w:val="en-US" w:eastAsia="zh-CN"/>
              </w:rPr>
              <w:t>独立的法人资格，具有</w:t>
            </w:r>
            <w:r>
              <w:rPr>
                <w:rFonts w:hint="default"/>
              </w:rPr>
              <w:t>有效的营业执照</w:t>
            </w:r>
            <w:r>
              <w:rPr>
                <w:rFonts w:hint="eastAsia"/>
                <w:lang w:eastAsia="zh-CN"/>
              </w:rPr>
              <w:t>。</w:t>
            </w:r>
          </w:p>
          <w:p w14:paraId="4F4342F0">
            <w:pPr>
              <w:pStyle w:val="2"/>
              <w:ind w:left="0" w:leftChars="0"/>
              <w:rPr>
                <w:rFonts w:hint="eastAsia"/>
                <w:lang w:val="en-US" w:eastAsia="zh-CN"/>
              </w:rPr>
            </w:pPr>
            <w:r>
              <w:rPr>
                <w:rFonts w:hint="eastAsia" w:ascii="宋体" w:hAnsi="宋体" w:cs="宋体"/>
                <w:color w:val="000000"/>
                <w:sz w:val="24"/>
                <w:szCs w:val="24"/>
                <w:highlight w:val="none"/>
                <w:lang w:val="en-US" w:eastAsia="zh-CN"/>
              </w:rPr>
              <w:t>2、</w:t>
            </w:r>
            <w:r>
              <w:rPr>
                <w:rFonts w:hint="eastAsia"/>
                <w:lang w:val="en-US" w:eastAsia="zh-CN"/>
              </w:rPr>
              <w:t>在该项目业主入围厂家名单内的生产厂家或取得入围厂家产品销售授权的经销商。</w:t>
            </w:r>
          </w:p>
        </w:tc>
      </w:tr>
    </w:tbl>
    <w:p w14:paraId="262E5248">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14:paraId="4BFF2882">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14:paraId="3C73D830">
      <w:pPr>
        <w:pStyle w:val="11"/>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7724"/>
      </w:tblGrid>
      <w:tr w14:paraId="4255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14:paraId="5C32ACC3">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14:paraId="5E4CB037">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14:paraId="2651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14:paraId="004B3AAD">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724" w:type="dxa"/>
            <w:noWrap w:val="0"/>
            <w:vAlign w:val="center"/>
          </w:tcPr>
          <w:p w14:paraId="1A3D7E16">
            <w:pPr>
              <w:pStyle w:val="11"/>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8</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9</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10</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yellow"/>
                <w:u w:val="single"/>
                <w:lang w:val="en-US" w:eastAsia="zh-CN" w:bidi="ar"/>
              </w:rPr>
              <w:t>1</w:t>
            </w:r>
            <w:r>
              <w:rPr>
                <w:rFonts w:hint="default" w:cs="Times New Roman"/>
                <w:i w:val="0"/>
                <w:color w:val="auto"/>
                <w:kern w:val="0"/>
                <w:sz w:val="24"/>
                <w:szCs w:val="22"/>
                <w:highlight w:val="yellow"/>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70E95858">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p>
        </w:tc>
      </w:tr>
    </w:tbl>
    <w:p w14:paraId="63E1AEA6">
      <w:pPr>
        <w:pStyle w:val="15"/>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p>
    <w:p w14:paraId="3ECD61E1">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14:paraId="1F64733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14:paraId="0A27218E">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14:paraId="1118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14:paraId="3A898372">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2BB5FE76">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14:paraId="3A5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14:paraId="2C8B87B0">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6E00A633">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eastAsia"/>
                <w:color w:val="auto"/>
                <w:highlight w:val="none"/>
                <w:lang w:val="en-US" w:eastAsia="zh-CN"/>
              </w:rPr>
              <w:t>近三年内承担过一个模板材料的供货业绩。</w:t>
            </w:r>
          </w:p>
        </w:tc>
      </w:tr>
    </w:tbl>
    <w:p w14:paraId="285F615B">
      <w:pPr>
        <w:pStyle w:val="2"/>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default" w:ascii="Times New Roman" w:hAnsi="Times New Roman" w:eastAsia="黑体" w:cs="Times New Roman"/>
          <w:color w:val="auto"/>
          <w:kern w:val="0"/>
          <w:sz w:val="21"/>
          <w:szCs w:val="24"/>
          <w:highlight w:val="none"/>
          <w:lang w:val="en-US" w:eastAsia="zh-CN"/>
        </w:rPr>
        <w:t>申请人应提供近3年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在对申请人进行业绩审查时将不考虑该业绩。</w:t>
      </w:r>
    </w:p>
    <w:p w14:paraId="7E38C9B5">
      <w:pPr>
        <w:pStyle w:val="2"/>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14:paraId="1C5B4359">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14:paraId="349C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14:paraId="4BFE28FB">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10718CFF">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14:paraId="0947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14:paraId="2999F87A">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261B2372">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14:paraId="45B12B47">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14:paraId="1F54AF9E">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14:paraId="2D9E1600">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14:paraId="71B216E2">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14:paraId="635A0C9D">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14:paraId="25B75587">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14:paraId="7215306C">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val="en-US" w:eastAsia="zh-CN"/>
              </w:rPr>
              <w:t>履约</w:t>
            </w:r>
            <w:r>
              <w:rPr>
                <w:rFonts w:hint="default" w:ascii="Times New Roman" w:hAnsi="Times New Roman" w:cs="Times New Roman"/>
                <w:color w:val="auto"/>
              </w:rPr>
              <w:t>评级被交投集团公司或建设集团评为D级且在处罚期内的供应商；</w:t>
            </w:r>
          </w:p>
          <w:p w14:paraId="160B9492">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（6）近三年度被列入交投集团公司或建设集团“黑名单”且在处罚期内的供应商。</w:t>
            </w:r>
          </w:p>
        </w:tc>
      </w:tr>
    </w:tbl>
    <w:p w14:paraId="4D040E90">
      <w:pPr>
        <w:pStyle w:val="11"/>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p>
    <w:p w14:paraId="35466F01">
      <w:pPr>
        <w:pStyle w:val="4"/>
        <w:widowControl w:val="0"/>
        <w:numPr>
          <w:ilvl w:val="0"/>
          <w:numId w:val="0"/>
        </w:numPr>
        <w:jc w:val="both"/>
        <w:rPr>
          <w:rFonts w:hint="default" w:ascii="Times New Roman" w:hAnsi="Times New Roman" w:eastAsia="黑体" w:cs="Times New Roman"/>
          <w:color w:val="auto"/>
          <w:sz w:val="21"/>
          <w:szCs w:val="21"/>
        </w:rPr>
      </w:pPr>
    </w:p>
    <w:p w14:paraId="1572CF8A">
      <w:pPr>
        <w:pStyle w:val="10"/>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color w:val="auto"/>
          <w:sz w:val="32"/>
          <w:szCs w:val="32"/>
          <w:lang w:val="en-US" w:eastAsia="zh-CN"/>
        </w:rPr>
        <w:sectPr>
          <w:footerReference r:id="rId3" w:type="default"/>
          <w:pgSz w:w="11906" w:h="16838"/>
          <w:pgMar w:top="1587" w:right="1474" w:bottom="1474" w:left="1587" w:header="851" w:footer="992" w:gutter="0"/>
          <w:pgNumType w:fmt="numberInDash" w:start="1"/>
          <w:cols w:space="425" w:num="1"/>
          <w:docGrid w:type="lines" w:linePitch="312" w:charSpace="0"/>
        </w:sectPr>
      </w:pPr>
    </w:p>
    <w:p w14:paraId="1811C35D">
      <w:pPr>
        <w:pStyle w:val="10"/>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14:paraId="3138C621">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14:paraId="60A681D1">
      <w:pPr>
        <w:keepNext w:val="0"/>
        <w:keepLines w:val="0"/>
        <w:pageBreakBefore w:val="0"/>
        <w:kinsoku/>
        <w:overflowPunct/>
        <w:topLinePunct w:val="0"/>
        <w:autoSpaceDE/>
        <w:autoSpaceDN/>
        <w:bidi w:val="0"/>
        <w:spacing w:line="360" w:lineRule="auto"/>
        <w:jc w:val="center"/>
        <w:rPr>
          <w:rFonts w:hint="eastAsia" w:cs="Times New Roman"/>
          <w:b/>
          <w:bCs/>
          <w:color w:val="auto"/>
          <w:spacing w:val="-6"/>
          <w:sz w:val="32"/>
          <w:szCs w:val="32"/>
          <w:highlight w:val="none"/>
          <w:lang w:val="en-US" w:eastAsia="zh-CN"/>
        </w:rPr>
      </w:pPr>
      <w:r>
        <w:rPr>
          <w:rFonts w:hint="eastAsia"/>
          <w:b/>
          <w:bCs/>
          <w:color w:val="auto"/>
          <w:spacing w:val="-6"/>
          <w:sz w:val="32"/>
          <w:szCs w:val="32"/>
          <w:highlight w:val="none"/>
        </w:rPr>
        <w:t>湖北长江路桥有限公司栾卢豫陕LLYSSG-1项目</w:t>
      </w:r>
    </w:p>
    <w:p w14:paraId="577CBC97">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pacing w:val="-6"/>
          <w:sz w:val="32"/>
          <w:szCs w:val="32"/>
          <w:highlight w:val="none"/>
          <w:lang w:val="en-US" w:eastAsia="zh-CN"/>
        </w:rPr>
        <w:t>防撞护栏模板</w:t>
      </w:r>
      <w:r>
        <w:rPr>
          <w:rFonts w:hint="eastAsia" w:cs="Times New Roman"/>
          <w:b/>
          <w:bCs/>
          <w:color w:val="auto"/>
          <w:spacing w:val="-6"/>
          <w:sz w:val="32"/>
          <w:szCs w:val="32"/>
          <w:highlight w:val="none"/>
          <w:lang w:val="en-US" w:eastAsia="zh-CN"/>
        </w:rPr>
        <w:t>采购</w:t>
      </w:r>
    </w:p>
    <w:p w14:paraId="6CAB3F1F">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14:paraId="28122677">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14:paraId="2ADE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14:paraId="0EAFF474">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14:paraId="2C734A56">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14:paraId="33FD106E">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14:paraId="5C693D24">
            <w:r>
              <w:rPr>
                <w:rFonts w:hint="eastAsia" w:cs="Times New Roman"/>
                <w:b w:val="0"/>
                <w:color w:val="auto"/>
                <w:sz w:val="24"/>
                <w:szCs w:val="22"/>
                <w:vertAlign w:val="baseline"/>
                <w:lang w:val="en-US" w:eastAsia="zh-CN"/>
              </w:rPr>
              <w:t>询比采购</w:t>
            </w:r>
            <w:r>
              <w:rPr>
                <w:rFonts w:hint="default" w:ascii="Times New Roman" w:hAnsi="Times New Roman" w:eastAsia="宋体" w:cs="Times New Roman"/>
                <w:b w:val="0"/>
                <w:color w:val="auto"/>
                <w:sz w:val="24"/>
                <w:szCs w:val="22"/>
                <w:vertAlign w:val="baseline"/>
                <w:lang w:val="en-US" w:eastAsia="zh-CN"/>
              </w:rPr>
              <w:t>文件</w:t>
            </w:r>
          </w:p>
          <w:p w14:paraId="028690BB">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14:paraId="0F9C40C7">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14:paraId="07CD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14:paraId="450381A6">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14:paraId="641EA126">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14:paraId="3D00DFBA">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14:paraId="47F22CEA">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14:paraId="59CEAB70">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14:paraId="449DE4E1">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14:paraId="2B1B7538">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14:paraId="6A5688D9">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14:paraId="062144F2">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14:paraId="16FAC754">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14:paraId="4661BD61">
      <w:pPr>
        <w:pStyle w:val="11"/>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14:paraId="79B7D533">
      <w:bookmarkStart w:id="0" w:name="_GoBack"/>
      <w:bookmarkEnd w:id="0"/>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9B96">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0CD02">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C0CD02">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CB5A">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80EF7">
                          <w:pPr>
                            <w:pStyle w:val="8"/>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2080EF7">
                    <w:pPr>
                      <w:pStyle w:val="8"/>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9AF7">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64E"/>
    <w:multiLevelType w:val="singleLevel"/>
    <w:tmpl w:val="406E064E"/>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WNlNzdjYTU0N2UzZTdiYjQ4MTI3YjMyOGZlOTAifQ=="/>
  </w:docVars>
  <w:rsids>
    <w:rsidRoot w:val="00000000"/>
    <w:rsid w:val="0DB76088"/>
    <w:rsid w:val="40EA0854"/>
    <w:rsid w:val="54341A16"/>
    <w:rsid w:val="594101A3"/>
    <w:rsid w:val="59E0228E"/>
    <w:rsid w:val="62FF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Normal Indent"/>
    <w:basedOn w:val="1"/>
    <w:next w:val="1"/>
    <w:qFormat/>
    <w:uiPriority w:val="0"/>
    <w:pPr>
      <w:ind w:firstLine="420" w:firstLineChars="200"/>
    </w:pPr>
  </w:style>
  <w:style w:type="paragraph" w:styleId="4">
    <w:name w:val="List Bullet"/>
    <w:basedOn w:val="1"/>
    <w:qFormat/>
    <w:uiPriority w:val="0"/>
    <w:pPr>
      <w:numPr>
        <w:ilvl w:val="0"/>
        <w:numId w:val="1"/>
      </w:numPr>
    </w:pPr>
  </w:style>
  <w:style w:type="paragraph" w:styleId="5">
    <w:name w:val="annotation text"/>
    <w:basedOn w:val="1"/>
    <w:next w:val="6"/>
    <w:qFormat/>
    <w:uiPriority w:val="0"/>
    <w:pPr>
      <w:jc w:val="left"/>
    </w:pPr>
  </w:style>
  <w:style w:type="paragraph" w:customStyle="1" w:styleId="6">
    <w:name w:val="无格式"/>
    <w:qFormat/>
    <w:uiPriority w:val="0"/>
    <w:pPr>
      <w:jc w:val="both"/>
    </w:pPr>
    <w:rPr>
      <w:rFonts w:ascii="宋体" w:hAnsi="宋体" w:eastAsia="宋体" w:cs="宋体"/>
      <w:sz w:val="24"/>
      <w:szCs w:val="22"/>
      <w:lang w:val="en-US" w:eastAsia="zh-CN" w:bidi="ar-SA"/>
    </w:rPr>
  </w:style>
  <w:style w:type="paragraph" w:styleId="7">
    <w:name w:val="Body Text"/>
    <w:basedOn w:val="1"/>
    <w:next w:val="1"/>
    <w:qFormat/>
    <w:uiPriority w:val="1"/>
    <w:pPr>
      <w:ind w:left="101"/>
    </w:pPr>
    <w:rPr>
      <w:rFonts w:ascii="宋体" w:hAnsi="宋体" w:eastAsia="宋体" w:cs="宋体"/>
      <w:lang w:val="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qFormat/>
    <w:uiPriority w:val="99"/>
    <w:pPr>
      <w:spacing w:line="360" w:lineRule="auto"/>
      <w:ind w:firstLine="420" w:firstLineChars="100"/>
    </w:pPr>
    <w:rPr>
      <w:rFonts w:hAnsi="Times New Roman"/>
      <w:szCs w:val="21"/>
    </w:rPr>
  </w:style>
  <w:style w:type="paragraph" w:styleId="11">
    <w:name w:val="Body Text First Indent 2"/>
    <w:basedOn w:val="2"/>
    <w:next w:val="1"/>
    <w:unhideWhenUsed/>
    <w:qFormat/>
    <w:uiPriority w:val="99"/>
    <w:pPr>
      <w:ind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808</Words>
  <Characters>901</Characters>
  <Lines>0</Lines>
  <Paragraphs>0</Paragraphs>
  <TotalTime>0</TotalTime>
  <ScaleCrop>false</ScaleCrop>
  <LinksUpToDate>false</LinksUpToDate>
  <CharactersWithSpaces>949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MIAO</dc:creator>
  <cp:lastModifiedBy>何如意</cp:lastModifiedBy>
  <dcterms:modified xsi:type="dcterms:W3CDTF">2024-11-01T01:31:10Z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1B76F8484ABF4DE290E710C2326ABA64</vt:lpwstr>
  </property>
</Properties>
</file>